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2E" w:rsidRPr="00DE7922" w:rsidRDefault="00D37E73" w:rsidP="00FD7AF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922">
        <w:rPr>
          <w:rFonts w:ascii="Times New Roman" w:hAnsi="Times New Roman" w:cs="Times New Roman"/>
          <w:b/>
          <w:sz w:val="28"/>
          <w:szCs w:val="28"/>
          <w:lang w:val="uk-UA"/>
        </w:rPr>
        <w:t>Українські міста доводять: економія ене</w:t>
      </w:r>
      <w:r w:rsidR="00071DE2" w:rsidRPr="00DE7922">
        <w:rPr>
          <w:rFonts w:ascii="Times New Roman" w:hAnsi="Times New Roman" w:cs="Times New Roman"/>
          <w:b/>
          <w:sz w:val="28"/>
          <w:szCs w:val="28"/>
          <w:lang w:val="uk-UA"/>
        </w:rPr>
        <w:t>ргоспоживання завдяки ЕСКО – 30%</w:t>
      </w:r>
      <w:r w:rsidRPr="00DE79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більше!</w:t>
      </w:r>
    </w:p>
    <w:p w:rsidR="00D37E73" w:rsidRPr="00FD7AFE" w:rsidRDefault="00D37E73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73" w:rsidRPr="00FD7AFE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Укладені у 2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6 р. перші ЕСКО-контракти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D37E73" w:rsidRPr="00FD7AFE">
        <w:rPr>
          <w:rFonts w:ascii="Times New Roman" w:hAnsi="Times New Roman" w:cs="Times New Roman"/>
          <w:sz w:val="28"/>
          <w:szCs w:val="28"/>
          <w:lang w:val="uk-UA"/>
        </w:rPr>
        <w:t>демонструють свою результативність.</w:t>
      </w:r>
    </w:p>
    <w:p w:rsidR="00D37E73" w:rsidRPr="00FD7AFE" w:rsidRDefault="00D37E73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У Миргородському районі </w:t>
      </w:r>
      <w:r w:rsidR="00E14F9C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за результатами двох ЕСКО-проектів економія газу склала більше 60%, а коштів – біля 1,3 млн гривень.</w:t>
      </w:r>
    </w:p>
    <w:p w:rsidR="007919A0" w:rsidRPr="00FD7AFE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19A0" w:rsidRDefault="007919A0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У Каневі завдяки модернізації освітлення у дошкільному навчальному закладі економія витрат на електроенергію сягнула 70 відсотків.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6960" cy="41105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ate_BRS-9168 — копия —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756" cy="41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50D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050D" w:rsidRPr="00FD7AFE">
        <w:rPr>
          <w:rFonts w:ascii="Times New Roman" w:hAnsi="Times New Roman" w:cs="Times New Roman"/>
          <w:sz w:val="28"/>
          <w:szCs w:val="28"/>
          <w:lang w:val="uk-UA"/>
        </w:rPr>
        <w:t>У результаті маємо чимале зменшення енергоспоживання та заощаджені кошти, які залиша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0050D" w:rsidRPr="00FD7AFE">
        <w:rPr>
          <w:rFonts w:ascii="Times New Roman" w:hAnsi="Times New Roman" w:cs="Times New Roman"/>
          <w:sz w:val="28"/>
          <w:szCs w:val="28"/>
          <w:lang w:val="uk-UA"/>
        </w:rPr>
        <w:t>ться у місцевих бюджетах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і стимулюють подальший розвиток </w:t>
      </w:r>
      <w:proofErr w:type="spellStart"/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. При цьому, активізується малий і середній бізнес, зростають виробничі потужності у сфері енергоефективності та збільшується кількість нових робочих місць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A003DB"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Default="00F07DF5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Сторони нещодавно підписаних ЕСКО-договорів також очікують на значний результат. Наприклад, за 6-ма проектами з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закладах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району (Київщина) передбачається економія витрат на теплову енергію до 5 млн г</w:t>
      </w:r>
      <w:r w:rsidR="00DE7922">
        <w:rPr>
          <w:rFonts w:ascii="Times New Roman" w:hAnsi="Times New Roman" w:cs="Times New Roman"/>
          <w:sz w:val="28"/>
          <w:szCs w:val="28"/>
          <w:lang w:val="uk-UA"/>
        </w:rPr>
        <w:t>рн за рік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18C" w:rsidRDefault="00F7718C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>Про перспективи ЕСКО в ук</w:t>
      </w:r>
      <w:r w:rsidR="00096928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раїнських містах розповідали представники місцевої влади та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інвестори на IV </w:t>
      </w:r>
      <w:r w:rsidR="00096928" w:rsidRPr="00FD7AFE">
        <w:rPr>
          <w:rFonts w:ascii="Times New Roman" w:hAnsi="Times New Roman" w:cs="Times New Roman"/>
          <w:sz w:val="28"/>
          <w:szCs w:val="28"/>
          <w:lang w:val="uk-UA"/>
        </w:rPr>
        <w:t>Форумі енергоефективного партнерства.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846" w:rsidRDefault="00096928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Олексій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Корчміт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194C">
        <w:rPr>
          <w:rFonts w:ascii="Times New Roman" w:hAnsi="Times New Roman" w:cs="Times New Roman"/>
          <w:sz w:val="28"/>
          <w:szCs w:val="28"/>
          <w:lang w:val="uk-UA"/>
        </w:rPr>
        <w:t xml:space="preserve">радник Голови </w:t>
      </w:r>
      <w:proofErr w:type="spellStart"/>
      <w:r w:rsidR="0051194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5119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у свою чергу, висловив переконання: «На сьогодні одне із актуальних питань для всіх ЕСКО-компаній  - це доступ до фінансування та дешевих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і довгих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кредитних ресурсів. Тож, розвиваючи ц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ю сферу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>, ми також розраховуємо на іноземні інвестиції. У даному випадку вітчизняні компанії, які взялися за ЕСКО, - взірці для іноземців, які вже приглядаються до нашого ринку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5380" cy="33016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Gate_BRS-9700 — копия —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445" cy="330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Default="00AD4127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2E2846"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зарубіжні </w:t>
      </w:r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компанії побачать успішність ЕСКО-проектів в Україні та швидке повернення інвестицій, то зайдуть на цей ринок і вирішать питання із капіталовкладеннями, особливо у глибинну </w:t>
      </w:r>
      <w:proofErr w:type="spellStart"/>
      <w:r w:rsidRPr="00FD7AFE"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 w:rsidRPr="00FD7AFE">
        <w:rPr>
          <w:rFonts w:ascii="Times New Roman" w:hAnsi="Times New Roman" w:cs="Times New Roman"/>
          <w:sz w:val="28"/>
          <w:szCs w:val="28"/>
          <w:lang w:val="uk-UA"/>
        </w:rPr>
        <w:t xml:space="preserve"> будівель, що дає економію енергоспоживання на рівні 50% і більше.</w:t>
      </w:r>
    </w:p>
    <w:p w:rsidR="00FD7AFE" w:rsidRPr="00FD7AFE" w:rsidRDefault="00FD7AFE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489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D6489" w:rsidRPr="00FD7AFE">
        <w:rPr>
          <w:rFonts w:ascii="Times New Roman" w:hAnsi="Times New Roman" w:cs="Times New Roman"/>
          <w:sz w:val="28"/>
          <w:szCs w:val="28"/>
          <w:lang w:val="uk-UA"/>
        </w:rPr>
        <w:t>Тому закликаю вітчизняні компанії бути провідними на ринку ЕСКО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», - підсумував С.Савчук</w:t>
      </w:r>
      <w:r w:rsidR="006D6489" w:rsidRPr="00FD7A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7EF" w:rsidRDefault="009707EF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1320" cy="19636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BRS-92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522" cy="196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6160" cy="20058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04_27_Савчук_Форум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91" cy="20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41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7DF5" w:rsidRPr="00FD7AFE" w:rsidRDefault="00F3784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84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bookmarkStart w:id="0" w:name="_GoBack"/>
      <w:bookmarkEnd w:id="0"/>
    </w:p>
    <w:p w:rsidR="004705B1" w:rsidRPr="00FD7AFE" w:rsidRDefault="004705B1" w:rsidP="00FD7AF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5B1" w:rsidRPr="00FD7AFE" w:rsidSect="00D37E7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836"/>
    <w:rsid w:val="00005358"/>
    <w:rsid w:val="00071DE2"/>
    <w:rsid w:val="00085108"/>
    <w:rsid w:val="00096928"/>
    <w:rsid w:val="000B21A9"/>
    <w:rsid w:val="001434B1"/>
    <w:rsid w:val="00151D18"/>
    <w:rsid w:val="00241A74"/>
    <w:rsid w:val="002E2846"/>
    <w:rsid w:val="002F53D2"/>
    <w:rsid w:val="0040050D"/>
    <w:rsid w:val="004705B1"/>
    <w:rsid w:val="0051194C"/>
    <w:rsid w:val="005258AF"/>
    <w:rsid w:val="005F73E7"/>
    <w:rsid w:val="006D6489"/>
    <w:rsid w:val="007552F8"/>
    <w:rsid w:val="00765A2E"/>
    <w:rsid w:val="007919A0"/>
    <w:rsid w:val="007D27C2"/>
    <w:rsid w:val="009707EF"/>
    <w:rsid w:val="00A003DB"/>
    <w:rsid w:val="00AD4127"/>
    <w:rsid w:val="00D37E73"/>
    <w:rsid w:val="00D84D7A"/>
    <w:rsid w:val="00DD3E5D"/>
    <w:rsid w:val="00DE7922"/>
    <w:rsid w:val="00E14F9C"/>
    <w:rsid w:val="00EA7AE3"/>
    <w:rsid w:val="00EC15F6"/>
    <w:rsid w:val="00ED4836"/>
    <w:rsid w:val="00F07DF5"/>
    <w:rsid w:val="00F37841"/>
    <w:rsid w:val="00F7718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6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151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1D18"/>
    <w:pPr>
      <w:widowControl w:val="0"/>
      <w:shd w:val="clear" w:color="auto" w:fill="FFFFFF"/>
      <w:spacing w:before="180"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F200-0287-4DAF-831C-F6384D3E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</cp:lastModifiedBy>
  <cp:revision>2</cp:revision>
  <dcterms:created xsi:type="dcterms:W3CDTF">2018-05-02T09:57:00Z</dcterms:created>
  <dcterms:modified xsi:type="dcterms:W3CDTF">2018-05-02T09:57:00Z</dcterms:modified>
</cp:coreProperties>
</file>